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AF" w:rsidRPr="008574AF" w:rsidRDefault="008574AF" w:rsidP="008574A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8574AF" w:rsidRPr="008574AF" w:rsidRDefault="008574AF" w:rsidP="008574A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Discuss early interventions for at-risk pre-school children.</w:t>
      </w:r>
    </w:p>
    <w:p w:rsidR="008574AF" w:rsidRPr="008574AF" w:rsidRDefault="008574AF" w:rsidP="008574A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Discuss Project Head Start or programs in your area like it.</w:t>
      </w:r>
    </w:p>
    <w:p w:rsidR="008574AF" w:rsidRPr="008574AF" w:rsidRDefault="008574AF" w:rsidP="008574AF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Explain who it was designed to help and how.</w:t>
      </w:r>
    </w:p>
    <w:p w:rsidR="008574AF" w:rsidRPr="008574AF" w:rsidRDefault="008574AF" w:rsidP="008574A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Describe and discuss one of the signs of a developmentally appropriate early childhood program.</w:t>
      </w:r>
    </w:p>
    <w:p w:rsidR="008574AF" w:rsidRPr="008574AF" w:rsidRDefault="008574AF" w:rsidP="008574A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Discuss the future of early interventions.</w:t>
      </w:r>
    </w:p>
    <w:p w:rsidR="008574AF" w:rsidRPr="008574AF" w:rsidRDefault="008574AF" w:rsidP="008574AF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Is it an important program?</w:t>
      </w:r>
    </w:p>
    <w:p w:rsidR="008574AF" w:rsidRPr="008574AF" w:rsidRDefault="008574AF" w:rsidP="008574AF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Should it be continued? Why, or why not?</w:t>
      </w:r>
    </w:p>
    <w:p w:rsidR="008574AF" w:rsidRPr="008574AF" w:rsidRDefault="008574AF" w:rsidP="008574AF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574AF">
        <w:rPr>
          <w:rFonts w:ascii="Arial" w:eastAsia="Times New Roman" w:hAnsi="Arial" w:cs="Arial"/>
          <w:color w:val="353535"/>
          <w:sz w:val="20"/>
          <w:szCs w:val="20"/>
        </w:rPr>
        <w:t>This assignment is expected to cover the items listed above and should be a least 3 concise paragraphs in length.</w:t>
      </w:r>
      <w:r>
        <w:rPr>
          <w:rFonts w:ascii="Arial" w:eastAsia="Times New Roman" w:hAnsi="Arial" w:cs="Arial"/>
          <w:color w:val="353535"/>
          <w:sz w:val="20"/>
          <w:szCs w:val="20"/>
        </w:rPr>
        <w:t xml:space="preserve"> (at least 4 sentences each paragraph)</w:t>
      </w:r>
    </w:p>
    <w:p w:rsidR="008574AF" w:rsidRPr="008574AF" w:rsidRDefault="008574AF" w:rsidP="008574AF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9968A3" w:rsidRDefault="009968A3"/>
    <w:sectPr w:rsidR="009968A3" w:rsidSect="0099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48DD"/>
    <w:multiLevelType w:val="multilevel"/>
    <w:tmpl w:val="42C0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DF1D4A"/>
    <w:multiLevelType w:val="hybridMultilevel"/>
    <w:tmpl w:val="8EFCD852"/>
    <w:lvl w:ilvl="0" w:tplc="55227C06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color w:val="666666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74AF"/>
    <w:rsid w:val="008574AF"/>
    <w:rsid w:val="0099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A3"/>
  </w:style>
  <w:style w:type="paragraph" w:styleId="Heading1">
    <w:name w:val="heading 1"/>
    <w:basedOn w:val="Normal"/>
    <w:link w:val="Heading1Char"/>
    <w:uiPriority w:val="9"/>
    <w:qFormat/>
    <w:rsid w:val="00857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574AF"/>
  </w:style>
  <w:style w:type="character" w:customStyle="1" w:styleId="d2l-offscreen">
    <w:name w:val="d2l-offscreen"/>
    <w:basedOn w:val="DefaultParagraphFont"/>
    <w:rsid w:val="008574AF"/>
  </w:style>
  <w:style w:type="character" w:customStyle="1" w:styleId="d2l-textblock">
    <w:name w:val="d2l-textblock"/>
    <w:basedOn w:val="DefaultParagraphFont"/>
    <w:rsid w:val="008574AF"/>
  </w:style>
  <w:style w:type="character" w:customStyle="1" w:styleId="d2l-toggle">
    <w:name w:val="d2l-toggle"/>
    <w:basedOn w:val="DefaultParagraphFont"/>
    <w:rsid w:val="008574AF"/>
  </w:style>
  <w:style w:type="character" w:customStyle="1" w:styleId="d2l-text-imagelink-text">
    <w:name w:val="d2l-text-imagelink-text"/>
    <w:basedOn w:val="DefaultParagraphFont"/>
    <w:rsid w:val="008574AF"/>
  </w:style>
  <w:style w:type="paragraph" w:styleId="NormalWeb">
    <w:name w:val="Normal (Web)"/>
    <w:basedOn w:val="Normal"/>
    <w:uiPriority w:val="99"/>
    <w:semiHidden/>
    <w:unhideWhenUsed/>
    <w:rsid w:val="0085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7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15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76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40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501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6482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71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29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Grant Thornton (Vietnam) Limited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Cam Tu</dc:creator>
  <cp:lastModifiedBy>Mai Cam Tu</cp:lastModifiedBy>
  <cp:revision>1</cp:revision>
  <dcterms:created xsi:type="dcterms:W3CDTF">2017-07-11T04:06:00Z</dcterms:created>
  <dcterms:modified xsi:type="dcterms:W3CDTF">2017-07-11T04:07:00Z</dcterms:modified>
</cp:coreProperties>
</file>